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AF" w:rsidRPr="005F63E9" w:rsidRDefault="002765AF" w:rsidP="002765AF">
      <w:pPr>
        <w:pStyle w:val="Heading3"/>
        <w:tabs>
          <w:tab w:val="left" w:pos="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765AF" w:rsidRPr="005F63E9" w:rsidRDefault="002765AF" w:rsidP="002765AF">
      <w:pPr>
        <w:pStyle w:val="Heading3"/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512D5E67" wp14:editId="548B77DF">
            <wp:simplePos x="0" y="0"/>
            <wp:positionH relativeFrom="column">
              <wp:posOffset>-720725</wp:posOffset>
            </wp:positionH>
            <wp:positionV relativeFrom="paragraph">
              <wp:posOffset>-897890</wp:posOffset>
            </wp:positionV>
            <wp:extent cx="7556500" cy="1808480"/>
            <wp:effectExtent l="0" t="0" r="12700" b="0"/>
            <wp:wrapNone/>
            <wp:docPr id="2" name="Picture 2" descr="BG JD + 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G JD + 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65AF" w:rsidRPr="005F63E9" w:rsidRDefault="002765AF" w:rsidP="002765AF">
      <w:pPr>
        <w:pStyle w:val="Heading3"/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2765AF" w:rsidRPr="005F63E9" w:rsidRDefault="002765AF" w:rsidP="002765AF">
      <w:pPr>
        <w:pStyle w:val="Heading3"/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2765AF" w:rsidRPr="005F63E9" w:rsidRDefault="002765AF" w:rsidP="002765AF">
      <w:pPr>
        <w:pStyle w:val="Heading3"/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2765AF" w:rsidRPr="005F63E9" w:rsidRDefault="002765AF" w:rsidP="002765AF">
      <w:pPr>
        <w:pStyle w:val="Heading3"/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FB5897" w:rsidRDefault="002765AF" w:rsidP="002765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Assistant Professor </w:t>
      </w:r>
      <w:r w:rsidRPr="00BA2C3D">
        <w:rPr>
          <w:rFonts w:ascii="Arial" w:hAnsi="Arial" w:cs="Arial"/>
          <w:b/>
        </w:rPr>
        <w:t xml:space="preserve">in </w:t>
      </w:r>
      <w:r>
        <w:rPr>
          <w:rFonts w:ascii="Arial" w:hAnsi="Arial" w:cs="Arial"/>
          <w:b/>
        </w:rPr>
        <w:t xml:space="preserve">Management </w:t>
      </w:r>
    </w:p>
    <w:p w:rsidR="002765AF" w:rsidRPr="00BA2C3D" w:rsidRDefault="002765AF" w:rsidP="002765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(Employment Relations and/or Human Resource Management)</w:t>
      </w:r>
    </w:p>
    <w:p w:rsidR="002765AF" w:rsidRPr="00BA2C3D" w:rsidRDefault="002765AF" w:rsidP="002765AF">
      <w:pPr>
        <w:jc w:val="center"/>
        <w:rPr>
          <w:rFonts w:ascii="Arial" w:hAnsi="Arial" w:cs="Arial"/>
          <w:b/>
        </w:rPr>
      </w:pPr>
      <w:r w:rsidRPr="00BA2C3D">
        <w:rPr>
          <w:rFonts w:ascii="Arial" w:hAnsi="Arial" w:cs="Arial"/>
          <w:b/>
        </w:rPr>
        <w:t>Department of Management</w:t>
      </w:r>
    </w:p>
    <w:p w:rsidR="002765AF" w:rsidRPr="00BA2C3D" w:rsidRDefault="002765AF" w:rsidP="002765AF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Arial" w:hAnsi="Arial" w:cs="Arial"/>
          <w:b/>
          <w:color w:val="0000FF"/>
        </w:rPr>
      </w:pPr>
    </w:p>
    <w:p w:rsidR="002765AF" w:rsidRPr="002155FC" w:rsidRDefault="002765AF" w:rsidP="002765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Department of Ma</w:t>
      </w:r>
      <w:r w:rsidR="005900DA">
        <w:rPr>
          <w:rFonts w:ascii="Arial" w:hAnsi="Arial" w:cs="Arial"/>
        </w:rPr>
        <w:t xml:space="preserve">nagement is a major part of </w:t>
      </w:r>
      <w:r>
        <w:rPr>
          <w:rFonts w:ascii="Arial" w:hAnsi="Arial" w:cs="Arial"/>
        </w:rPr>
        <w:t>LSE, a global, single-faculty</w:t>
      </w:r>
      <w:r w:rsidR="006B72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social science university located in the heart of L</w:t>
      </w:r>
      <w:r w:rsidR="007C2102">
        <w:rPr>
          <w:rFonts w:ascii="Arial" w:hAnsi="Arial" w:cs="Arial"/>
        </w:rPr>
        <w:t xml:space="preserve">ondon. The Department’s faculty and research </w:t>
      </w:r>
      <w:r>
        <w:rPr>
          <w:rFonts w:ascii="Arial" w:hAnsi="Arial" w:cs="Arial"/>
        </w:rPr>
        <w:t>strength i</w:t>
      </w:r>
      <w:r w:rsidR="007D753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centred in organisational behaviour, employment relations and human resource management, managerial economics and strategy, information systems and innovation, marketing, public management and governance, and operational research. </w:t>
      </w:r>
      <w:r w:rsidR="007C2102">
        <w:rPr>
          <w:rFonts w:ascii="Arial" w:hAnsi="Arial" w:cs="Arial"/>
        </w:rPr>
        <w:t>The Department’s faculty members are engaged in research an</w:t>
      </w:r>
      <w:r w:rsidR="005900DA">
        <w:rPr>
          <w:rFonts w:ascii="Arial" w:hAnsi="Arial" w:cs="Arial"/>
        </w:rPr>
        <w:t xml:space="preserve">d scholarly activity across </w:t>
      </w:r>
      <w:r w:rsidR="007C2102">
        <w:rPr>
          <w:rFonts w:ascii="Arial" w:hAnsi="Arial" w:cs="Arial"/>
        </w:rPr>
        <w:t>LSE, through research cent</w:t>
      </w:r>
      <w:r w:rsidR="007D753D">
        <w:rPr>
          <w:rFonts w:ascii="Arial" w:hAnsi="Arial" w:cs="Arial"/>
        </w:rPr>
        <w:t>res</w:t>
      </w:r>
      <w:r w:rsidR="00200C29">
        <w:rPr>
          <w:rFonts w:ascii="Arial" w:hAnsi="Arial" w:cs="Arial"/>
        </w:rPr>
        <w:t xml:space="preserve"> such as the Centre for Economic Performance</w:t>
      </w:r>
      <w:r w:rsidR="007C2102">
        <w:rPr>
          <w:rFonts w:ascii="Arial" w:hAnsi="Arial" w:cs="Arial"/>
        </w:rPr>
        <w:t xml:space="preserve">, the Behavioural Research Lab, and interdisciplinary institutes.  The Department’s own </w:t>
      </w:r>
      <w:r>
        <w:rPr>
          <w:rFonts w:ascii="Arial" w:hAnsi="Arial" w:cs="Arial"/>
        </w:rPr>
        <w:t>portfolio of degrees includes the BSc Management, a two-year Masters in Management, and specialist one-year masters programmes.  The aim of mana</w:t>
      </w:r>
      <w:r w:rsidR="005900DA">
        <w:rPr>
          <w:rFonts w:ascii="Arial" w:hAnsi="Arial" w:cs="Arial"/>
        </w:rPr>
        <w:t xml:space="preserve">gement education offered by </w:t>
      </w:r>
      <w:r>
        <w:rPr>
          <w:rFonts w:ascii="Arial" w:hAnsi="Arial" w:cs="Arial"/>
        </w:rPr>
        <w:t xml:space="preserve">LSE and the Department is to enable academically gifted students </w:t>
      </w:r>
      <w:r w:rsidRPr="002155FC">
        <w:rPr>
          <w:rFonts w:ascii="Arial" w:hAnsi="Arial" w:cs="Arial"/>
        </w:rPr>
        <w:t xml:space="preserve">to boost </w:t>
      </w:r>
      <w:r>
        <w:rPr>
          <w:rFonts w:ascii="Arial" w:hAnsi="Arial" w:cs="Arial"/>
        </w:rPr>
        <w:t>their social science knowledge</w:t>
      </w:r>
      <w:r w:rsidRPr="002155FC">
        <w:rPr>
          <w:rFonts w:ascii="Arial" w:hAnsi="Arial" w:cs="Arial"/>
        </w:rPr>
        <w:t xml:space="preserve"> and managerial problem-solving talent</w:t>
      </w:r>
      <w:r>
        <w:rPr>
          <w:rFonts w:ascii="Arial" w:hAnsi="Arial" w:cs="Arial"/>
        </w:rPr>
        <w:t xml:space="preserve">s so that they are well prepared </w:t>
      </w:r>
      <w:r w:rsidRPr="002155FC">
        <w:rPr>
          <w:rFonts w:ascii="Arial" w:hAnsi="Arial" w:cs="Arial"/>
        </w:rPr>
        <w:t>to contribute to</w:t>
      </w:r>
      <w:r>
        <w:rPr>
          <w:rFonts w:ascii="Arial" w:hAnsi="Arial" w:cs="Arial"/>
        </w:rPr>
        <w:t xml:space="preserve"> </w:t>
      </w:r>
      <w:r w:rsidR="005900DA">
        <w:rPr>
          <w:rFonts w:ascii="Arial" w:hAnsi="Arial" w:cs="Arial"/>
        </w:rPr>
        <w:t>organis</w:t>
      </w:r>
      <w:r w:rsidRPr="002155FC">
        <w:rPr>
          <w:rFonts w:ascii="Arial" w:hAnsi="Arial" w:cs="Arial"/>
        </w:rPr>
        <w:t>ational success and social betterment in any place, within any sector, and at any scale.</w:t>
      </w:r>
    </w:p>
    <w:p w:rsidR="002765AF" w:rsidRPr="00BA2C3D" w:rsidRDefault="002765AF" w:rsidP="002765AF">
      <w:pPr>
        <w:jc w:val="both"/>
        <w:rPr>
          <w:rFonts w:ascii="Arial" w:hAnsi="Arial" w:cs="Arial"/>
        </w:rPr>
      </w:pPr>
    </w:p>
    <w:p w:rsidR="002765AF" w:rsidRPr="00BA2C3D" w:rsidRDefault="002765AF" w:rsidP="00627021">
      <w:pPr>
        <w:jc w:val="both"/>
        <w:rPr>
          <w:rFonts w:ascii="Arial" w:hAnsi="Arial" w:cs="Arial"/>
        </w:rPr>
      </w:pPr>
      <w:r w:rsidRPr="00BA2C3D">
        <w:rPr>
          <w:rFonts w:ascii="Arial" w:hAnsi="Arial" w:cs="Arial"/>
        </w:rPr>
        <w:t xml:space="preserve">The Department of Management at LSE seeks to expand its </w:t>
      </w:r>
      <w:r>
        <w:rPr>
          <w:rFonts w:ascii="Arial" w:hAnsi="Arial" w:cs="Arial"/>
        </w:rPr>
        <w:t>faculty strength in employment relations and human resour</w:t>
      </w:r>
      <w:r w:rsidR="005900DA">
        <w:rPr>
          <w:rFonts w:ascii="Arial" w:hAnsi="Arial" w:cs="Arial"/>
        </w:rPr>
        <w:t>ce management by appointing an Assistant Professor of M</w:t>
      </w:r>
      <w:r>
        <w:rPr>
          <w:rFonts w:ascii="Arial" w:hAnsi="Arial" w:cs="Arial"/>
        </w:rPr>
        <w:t>anagement in this subject area. S</w:t>
      </w:r>
      <w:r w:rsidRPr="00BA2C3D">
        <w:rPr>
          <w:rFonts w:ascii="Arial" w:hAnsi="Arial" w:cs="Arial"/>
        </w:rPr>
        <w:t>uccessful applicant</w:t>
      </w:r>
      <w:r>
        <w:rPr>
          <w:rFonts w:ascii="Arial" w:hAnsi="Arial" w:cs="Arial"/>
        </w:rPr>
        <w:t>s</w:t>
      </w:r>
      <w:r w:rsidRPr="00BA2C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</w:t>
      </w:r>
      <w:r w:rsidR="006B72AB">
        <w:rPr>
          <w:rFonts w:ascii="Arial" w:hAnsi="Arial" w:cs="Arial"/>
        </w:rPr>
        <w:t xml:space="preserve"> have earned or </w:t>
      </w:r>
      <w:r w:rsidR="003E74D4">
        <w:rPr>
          <w:rFonts w:ascii="Arial" w:hAnsi="Arial" w:cs="Arial"/>
        </w:rPr>
        <w:t>be close to</w:t>
      </w:r>
      <w:r w:rsidR="006B72AB">
        <w:rPr>
          <w:rFonts w:ascii="Arial" w:hAnsi="Arial" w:cs="Arial"/>
        </w:rPr>
        <w:t xml:space="preserve"> completing a </w:t>
      </w:r>
      <w:r>
        <w:rPr>
          <w:rFonts w:ascii="Arial" w:hAnsi="Arial" w:cs="Arial"/>
        </w:rPr>
        <w:t xml:space="preserve">PhD in a social science discipline and/or </w:t>
      </w:r>
      <w:r w:rsidR="003E74D4">
        <w:rPr>
          <w:rFonts w:ascii="Arial" w:hAnsi="Arial" w:cs="Arial"/>
        </w:rPr>
        <w:t xml:space="preserve">an </w:t>
      </w:r>
      <w:r w:rsidR="006B72AB">
        <w:rPr>
          <w:rFonts w:ascii="Arial" w:hAnsi="Arial" w:cs="Arial"/>
        </w:rPr>
        <w:t>interdisciplinary field</w:t>
      </w:r>
      <w:r w:rsidR="003E74D4">
        <w:rPr>
          <w:rFonts w:ascii="Arial" w:hAnsi="Arial" w:cs="Arial"/>
        </w:rPr>
        <w:t xml:space="preserve"> such as</w:t>
      </w:r>
      <w:r w:rsidR="006B72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employment relations</w:t>
      </w:r>
      <w:r w:rsidR="003E74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E74D4">
        <w:rPr>
          <w:rFonts w:ascii="Arial" w:hAnsi="Arial" w:cs="Arial"/>
        </w:rPr>
        <w:t>human resource management or</w:t>
      </w:r>
      <w:r>
        <w:rPr>
          <w:rFonts w:ascii="Arial" w:hAnsi="Arial" w:cs="Arial"/>
        </w:rPr>
        <w:t xml:space="preserve"> </w:t>
      </w:r>
      <w:r w:rsidR="003E74D4">
        <w:rPr>
          <w:rFonts w:ascii="Arial" w:hAnsi="Arial" w:cs="Arial"/>
        </w:rPr>
        <w:t>management</w:t>
      </w:r>
      <w:r>
        <w:rPr>
          <w:rFonts w:ascii="Arial" w:hAnsi="Arial" w:cs="Arial"/>
        </w:rPr>
        <w:t xml:space="preserve">.  </w:t>
      </w:r>
      <w:r w:rsidR="006B72AB">
        <w:rPr>
          <w:rFonts w:ascii="Arial" w:hAnsi="Arial" w:cs="Arial"/>
        </w:rPr>
        <w:t>They</w:t>
      </w:r>
      <w:r>
        <w:rPr>
          <w:rFonts w:ascii="Arial" w:hAnsi="Arial" w:cs="Arial"/>
        </w:rPr>
        <w:t xml:space="preserve"> will demonstrate </w:t>
      </w:r>
      <w:r w:rsidR="006B72AB">
        <w:rPr>
          <w:rFonts w:ascii="Arial" w:hAnsi="Arial" w:cs="Arial"/>
        </w:rPr>
        <w:t xml:space="preserve">a research record and </w:t>
      </w:r>
      <w:r>
        <w:rPr>
          <w:rFonts w:ascii="Arial" w:hAnsi="Arial" w:cs="Arial"/>
        </w:rPr>
        <w:t xml:space="preserve">trajectory that </w:t>
      </w:r>
      <w:r w:rsidR="006B72AB">
        <w:rPr>
          <w:rFonts w:ascii="Arial" w:hAnsi="Arial" w:cs="Arial"/>
        </w:rPr>
        <w:t xml:space="preserve">places them on track to hold tenured positions </w:t>
      </w:r>
      <w:r>
        <w:rPr>
          <w:rFonts w:ascii="Arial" w:hAnsi="Arial" w:cs="Arial"/>
        </w:rPr>
        <w:t>in world-leading depar</w:t>
      </w:r>
      <w:r w:rsidR="005900DA">
        <w:rPr>
          <w:rFonts w:ascii="Arial" w:hAnsi="Arial" w:cs="Arial"/>
        </w:rPr>
        <w:t>tments of management and organis</w:t>
      </w:r>
      <w:r>
        <w:rPr>
          <w:rFonts w:ascii="Arial" w:hAnsi="Arial" w:cs="Arial"/>
        </w:rPr>
        <w:t>ation</w:t>
      </w:r>
      <w:r w:rsidR="006B72AB">
        <w:rPr>
          <w:rFonts w:ascii="Arial" w:hAnsi="Arial" w:cs="Arial"/>
        </w:rPr>
        <w:t xml:space="preserve">, whether in social science universities or management schools. </w:t>
      </w:r>
      <w:r w:rsidR="00627021">
        <w:rPr>
          <w:rFonts w:ascii="Arial" w:hAnsi="Arial" w:cs="Arial"/>
        </w:rPr>
        <w:t>They will also have a d</w:t>
      </w:r>
      <w:r w:rsidR="005D43C7">
        <w:rPr>
          <w:rFonts w:ascii="Arial" w:hAnsi="Arial" w:cs="Arial"/>
        </w:rPr>
        <w:t>emonstrable</w:t>
      </w:r>
      <w:r w:rsidR="00627021" w:rsidRPr="001B40BD">
        <w:rPr>
          <w:rFonts w:ascii="Arial" w:hAnsi="Arial" w:cs="Arial"/>
        </w:rPr>
        <w:t xml:space="preserve"> ability to teach on undergraduate, post-graduate, or executive program</w:t>
      </w:r>
      <w:r w:rsidR="00627021">
        <w:rPr>
          <w:rFonts w:ascii="Arial" w:hAnsi="Arial" w:cs="Arial"/>
        </w:rPr>
        <w:t>me</w:t>
      </w:r>
      <w:r w:rsidR="00627021" w:rsidRPr="001B40BD">
        <w:rPr>
          <w:rFonts w:ascii="Arial" w:hAnsi="Arial" w:cs="Arial"/>
        </w:rPr>
        <w:t>s in management</w:t>
      </w:r>
      <w:r w:rsidR="00627021">
        <w:rPr>
          <w:rFonts w:ascii="Arial" w:hAnsi="Arial" w:cs="Arial"/>
        </w:rPr>
        <w:t>.</w:t>
      </w:r>
    </w:p>
    <w:p w:rsidR="002765AF" w:rsidRPr="00BA2C3D" w:rsidRDefault="002765AF" w:rsidP="002765AF">
      <w:pPr>
        <w:jc w:val="both"/>
        <w:rPr>
          <w:rFonts w:ascii="Arial" w:hAnsi="Arial" w:cs="Arial"/>
        </w:rPr>
      </w:pPr>
    </w:p>
    <w:p w:rsidR="002765AF" w:rsidRPr="005900DA" w:rsidRDefault="002765AF" w:rsidP="002765AF">
      <w:pPr>
        <w:jc w:val="both"/>
      </w:pPr>
      <w:r w:rsidRPr="005900DA">
        <w:rPr>
          <w:rFonts w:ascii="Arial" w:hAnsi="Arial" w:cs="Arial"/>
        </w:rPr>
        <w:t xml:space="preserve">Informal enquiries about this post should be directed to </w:t>
      </w:r>
      <w:hyperlink r:id="rId7" w:history="1">
        <w:r w:rsidR="005900DA" w:rsidRPr="005900DA">
          <w:rPr>
            <w:rStyle w:val="Hyperlink"/>
            <w:rFonts w:ascii="Arial" w:hAnsi="Arial" w:cs="Arial"/>
            <w:color w:val="auto"/>
            <w:u w:val="none"/>
          </w:rPr>
          <w:t>Nenna</w:t>
        </w:r>
      </w:hyperlink>
      <w:r w:rsidR="005900DA" w:rsidRPr="005900DA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="005900DA" w:rsidRPr="005900DA">
        <w:rPr>
          <w:rStyle w:val="Hyperlink"/>
          <w:rFonts w:ascii="Arial" w:hAnsi="Arial" w:cs="Arial"/>
          <w:color w:val="auto"/>
          <w:u w:val="none"/>
        </w:rPr>
        <w:t>Opara</w:t>
      </w:r>
      <w:proofErr w:type="spellEnd"/>
      <w:r w:rsidR="005900DA" w:rsidRPr="005900DA">
        <w:rPr>
          <w:rStyle w:val="Hyperlink"/>
          <w:rFonts w:ascii="Arial" w:hAnsi="Arial" w:cs="Arial"/>
          <w:color w:val="auto"/>
          <w:u w:val="none"/>
        </w:rPr>
        <w:t xml:space="preserve">, Faculty Affairs Manager, </w:t>
      </w:r>
      <w:hyperlink r:id="rId8" w:history="1">
        <w:r w:rsidR="005900DA" w:rsidRPr="00DC4E04">
          <w:rPr>
            <w:rStyle w:val="Hyperlink"/>
            <w:rFonts w:ascii="Arial" w:hAnsi="Arial" w:cs="Arial"/>
          </w:rPr>
          <w:t>n.opara@lse.ac.uk</w:t>
        </w:r>
      </w:hyperlink>
      <w:r w:rsidRPr="005900DA">
        <w:rPr>
          <w:rFonts w:ascii="Arial" w:hAnsi="Arial" w:cs="Arial"/>
        </w:rPr>
        <w:t>.</w:t>
      </w:r>
    </w:p>
    <w:p w:rsidR="002765AF" w:rsidRPr="00BA2C3D" w:rsidRDefault="002765AF" w:rsidP="002765AF">
      <w:pPr>
        <w:jc w:val="both"/>
        <w:rPr>
          <w:rFonts w:ascii="Arial" w:hAnsi="Arial" w:cs="Arial"/>
          <w:b/>
        </w:rPr>
      </w:pPr>
    </w:p>
    <w:p w:rsidR="002765AF" w:rsidRPr="00BA2C3D" w:rsidRDefault="002765AF" w:rsidP="002765AF">
      <w:pPr>
        <w:jc w:val="both"/>
        <w:rPr>
          <w:rFonts w:ascii="Arial" w:hAnsi="Arial" w:cs="Arial"/>
        </w:rPr>
      </w:pPr>
      <w:r w:rsidRPr="00BA2C3D">
        <w:rPr>
          <w:rFonts w:ascii="Arial" w:hAnsi="Arial" w:cs="Arial"/>
          <w:b/>
        </w:rPr>
        <w:t xml:space="preserve">Full application details can be obtained at </w:t>
      </w:r>
      <w:hyperlink r:id="rId9" w:history="1">
        <w:r w:rsidRPr="00BA2C3D">
          <w:rPr>
            <w:rStyle w:val="Hyperlink"/>
            <w:rFonts w:ascii="Arial" w:hAnsi="Arial" w:cs="Arial"/>
            <w:b/>
          </w:rPr>
          <w:t>www.lse.ac.uk/jobsatLSE</w:t>
        </w:r>
      </w:hyperlink>
      <w:r w:rsidRPr="00BA2C3D">
        <w:rPr>
          <w:rFonts w:ascii="Arial" w:hAnsi="Arial" w:cs="Arial"/>
          <w:b/>
        </w:rPr>
        <w:t xml:space="preserve"> by selecting “Online Recruitment System”.  </w:t>
      </w:r>
      <w:r w:rsidRPr="00BA2C3D">
        <w:rPr>
          <w:rFonts w:ascii="Arial" w:hAnsi="Arial" w:cs="Arial"/>
        </w:rPr>
        <w:t xml:space="preserve">However, if you do have any problems or queries about submitting your application, please contact the HR Services Team on 020 7955 6659 or email </w:t>
      </w:r>
      <w:hyperlink r:id="rId10" w:history="1">
        <w:r w:rsidRPr="00BA2C3D">
          <w:rPr>
            <w:rStyle w:val="Hyperlink"/>
            <w:rFonts w:ascii="Arial" w:hAnsi="Arial" w:cs="Arial"/>
          </w:rPr>
          <w:t>HR.Jobs@lse.ac.uk</w:t>
        </w:r>
      </w:hyperlink>
      <w:r w:rsidRPr="00BA2C3D">
        <w:rPr>
          <w:rFonts w:ascii="Arial" w:hAnsi="Arial" w:cs="Arial"/>
        </w:rPr>
        <w:t xml:space="preserve">.  </w:t>
      </w:r>
    </w:p>
    <w:p w:rsidR="002765AF" w:rsidRPr="00BA2C3D" w:rsidRDefault="002765AF" w:rsidP="002765AF">
      <w:pPr>
        <w:jc w:val="both"/>
        <w:rPr>
          <w:rFonts w:ascii="Arial" w:hAnsi="Arial" w:cs="Arial"/>
          <w:b/>
        </w:rPr>
      </w:pPr>
    </w:p>
    <w:p w:rsidR="002765AF" w:rsidRPr="00BA2C3D" w:rsidRDefault="002765AF" w:rsidP="002765AF">
      <w:pPr>
        <w:jc w:val="both"/>
        <w:rPr>
          <w:rFonts w:ascii="Arial" w:hAnsi="Arial" w:cs="Arial"/>
          <w:b/>
        </w:rPr>
      </w:pPr>
      <w:r w:rsidRPr="00BA2C3D">
        <w:rPr>
          <w:rFonts w:ascii="Arial" w:hAnsi="Arial" w:cs="Arial"/>
          <w:b/>
        </w:rPr>
        <w:t xml:space="preserve">Applications must be received </w:t>
      </w:r>
      <w:r w:rsidR="001719C3">
        <w:rPr>
          <w:rFonts w:ascii="Arial" w:hAnsi="Arial" w:cs="Arial"/>
          <w:b/>
        </w:rPr>
        <w:t xml:space="preserve">by 23.59 on 14 October 2014. </w:t>
      </w:r>
      <w:r w:rsidRPr="00BA2C3D">
        <w:rPr>
          <w:rFonts w:ascii="Arial" w:hAnsi="Arial" w:cs="Arial"/>
          <w:b/>
        </w:rPr>
        <w:t>Regrettably, we are unable to accept any late applications.</w:t>
      </w:r>
    </w:p>
    <w:p w:rsidR="002765AF" w:rsidRPr="00BA2C3D" w:rsidRDefault="002765AF" w:rsidP="002765AF">
      <w:pPr>
        <w:tabs>
          <w:tab w:val="left" w:pos="-720"/>
        </w:tabs>
        <w:jc w:val="both"/>
        <w:rPr>
          <w:rFonts w:ascii="Arial" w:hAnsi="Arial" w:cs="Arial"/>
          <w:b/>
        </w:rPr>
      </w:pPr>
    </w:p>
    <w:p w:rsidR="002765AF" w:rsidRPr="00BA2C3D" w:rsidRDefault="005900DA" w:rsidP="002765AF">
      <w:pPr>
        <w:tabs>
          <w:tab w:val="left" w:pos="-720"/>
        </w:tabs>
        <w:spacing w:line="19" w:lineRule="exact"/>
        <w:rPr>
          <w:rFonts w:ascii="Arial" w:hAnsi="Arial" w:cs="Arial"/>
          <w:i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31510" cy="12065"/>
                <wp:effectExtent l="0" t="0" r="2540" b="698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451.3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" o:allowincell="f" fillcolor="black" stroked="f" strokeweight=".05pt">
                <w10:wrap anchorx="margin"/>
              </v:rect>
            </w:pict>
          </mc:Fallback>
        </mc:AlternateContent>
      </w:r>
    </w:p>
    <w:p w:rsidR="002765AF" w:rsidRPr="00BA2C3D" w:rsidRDefault="002765AF" w:rsidP="002765AF">
      <w:pPr>
        <w:pStyle w:val="TOAHeading"/>
        <w:tabs>
          <w:tab w:val="clear" w:pos="9360"/>
        </w:tabs>
        <w:suppressAutoHyphens w:val="0"/>
        <w:rPr>
          <w:rFonts w:ascii="Arial" w:hAnsi="Arial" w:cs="Arial"/>
          <w:i/>
        </w:rPr>
      </w:pPr>
      <w:r w:rsidRPr="00BA2C3D">
        <w:rPr>
          <w:rFonts w:ascii="Arial" w:hAnsi="Arial" w:cs="Arial"/>
          <w:i/>
        </w:rPr>
        <w:t>We value diversity and wish to promote equality at all levels</w:t>
      </w:r>
    </w:p>
    <w:p w:rsidR="002765AF" w:rsidRPr="00BA2C3D" w:rsidRDefault="002765AF" w:rsidP="002765AF">
      <w:pPr>
        <w:pStyle w:val="Heading3"/>
        <w:tabs>
          <w:tab w:val="left" w:pos="0"/>
        </w:tabs>
        <w:rPr>
          <w:sz w:val="20"/>
          <w:szCs w:val="20"/>
        </w:rPr>
      </w:pPr>
    </w:p>
    <w:p w:rsidR="006F54EC" w:rsidRDefault="006F54EC"/>
    <w:sectPr w:rsidR="006F54EC" w:rsidSect="00B729D5">
      <w:footnotePr>
        <w:pos w:val="beneathText"/>
      </w:footnotePr>
      <w:pgSz w:w="11905" w:h="16837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pos w:val="beneathTex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AF"/>
    <w:rsid w:val="00033135"/>
    <w:rsid w:val="001719C3"/>
    <w:rsid w:val="001F3D08"/>
    <w:rsid w:val="00200C29"/>
    <w:rsid w:val="002765AF"/>
    <w:rsid w:val="003E74D4"/>
    <w:rsid w:val="00544441"/>
    <w:rsid w:val="005900DA"/>
    <w:rsid w:val="005D43C7"/>
    <w:rsid w:val="00627021"/>
    <w:rsid w:val="006B72AB"/>
    <w:rsid w:val="006F54EC"/>
    <w:rsid w:val="007C2102"/>
    <w:rsid w:val="007D753D"/>
    <w:rsid w:val="00B12D5E"/>
    <w:rsid w:val="00B729D5"/>
    <w:rsid w:val="00C87699"/>
    <w:rsid w:val="00D57355"/>
    <w:rsid w:val="00DF5B57"/>
    <w:rsid w:val="00FB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5AF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val="en-GB" w:eastAsia="ar-SA"/>
    </w:rPr>
  </w:style>
  <w:style w:type="paragraph" w:styleId="Heading3">
    <w:name w:val="heading 3"/>
    <w:basedOn w:val="Normal"/>
    <w:next w:val="Normal"/>
    <w:link w:val="Heading3Char"/>
    <w:qFormat/>
    <w:rsid w:val="002765AF"/>
    <w:pPr>
      <w:keepNext/>
      <w:numPr>
        <w:ilvl w:val="2"/>
        <w:numId w:val="1"/>
      </w:numPr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765AF"/>
    <w:rPr>
      <w:rFonts w:ascii="Courier New" w:eastAsia="Times New Roman" w:hAnsi="Courier New" w:cs="Courier New"/>
      <w:b/>
      <w:bCs/>
      <w:lang w:val="en-GB" w:eastAsia="ar-SA"/>
    </w:rPr>
  </w:style>
  <w:style w:type="character" w:styleId="Hyperlink">
    <w:name w:val="Hyperlink"/>
    <w:rsid w:val="002765AF"/>
    <w:rPr>
      <w:color w:val="0000FF"/>
      <w:u w:val="single"/>
    </w:rPr>
  </w:style>
  <w:style w:type="paragraph" w:styleId="TOAHeading">
    <w:name w:val="toa heading"/>
    <w:basedOn w:val="Normal"/>
    <w:next w:val="Normal"/>
    <w:rsid w:val="002765AF"/>
    <w:pPr>
      <w:tabs>
        <w:tab w:val="right" w:pos="9360"/>
      </w:tabs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02"/>
    <w:rPr>
      <w:rFonts w:ascii="Lucida Grande" w:eastAsia="Times New Roman" w:hAnsi="Lucida Grande" w:cs="Lucida Grande"/>
      <w:sz w:val="18"/>
      <w:szCs w:val="18"/>
      <w:lang w:val="en-GB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5AF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val="en-GB" w:eastAsia="ar-SA"/>
    </w:rPr>
  </w:style>
  <w:style w:type="paragraph" w:styleId="Heading3">
    <w:name w:val="heading 3"/>
    <w:basedOn w:val="Normal"/>
    <w:next w:val="Normal"/>
    <w:link w:val="Heading3Char"/>
    <w:qFormat/>
    <w:rsid w:val="002765AF"/>
    <w:pPr>
      <w:keepNext/>
      <w:numPr>
        <w:ilvl w:val="2"/>
        <w:numId w:val="1"/>
      </w:numPr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765AF"/>
    <w:rPr>
      <w:rFonts w:ascii="Courier New" w:eastAsia="Times New Roman" w:hAnsi="Courier New" w:cs="Courier New"/>
      <w:b/>
      <w:bCs/>
      <w:lang w:val="en-GB" w:eastAsia="ar-SA"/>
    </w:rPr>
  </w:style>
  <w:style w:type="character" w:styleId="Hyperlink">
    <w:name w:val="Hyperlink"/>
    <w:rsid w:val="002765AF"/>
    <w:rPr>
      <w:color w:val="0000FF"/>
      <w:u w:val="single"/>
    </w:rPr>
  </w:style>
  <w:style w:type="paragraph" w:styleId="TOAHeading">
    <w:name w:val="toa heading"/>
    <w:basedOn w:val="Normal"/>
    <w:next w:val="Normal"/>
    <w:rsid w:val="002765AF"/>
    <w:pPr>
      <w:tabs>
        <w:tab w:val="right" w:pos="9360"/>
      </w:tabs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02"/>
    <w:rPr>
      <w:rFonts w:ascii="Lucida Grande" w:eastAsia="Times New Roman" w:hAnsi="Lucida Grande" w:cs="Lucida Grande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Nenna" TargetMode="External"/><Relationship Id="rId8" Type="http://schemas.openxmlformats.org/officeDocument/2006/relationships/hyperlink" Target="mailto:n.opara@lse.ac.uk" TargetMode="External"/><Relationship Id="rId9" Type="http://schemas.openxmlformats.org/officeDocument/2006/relationships/hyperlink" Target="http://www.lse.ac.uk/jobsatLSE" TargetMode="External"/><Relationship Id="rId10" Type="http://schemas.openxmlformats.org/officeDocument/2006/relationships/hyperlink" Target="mailto:HR.Jobs@ls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 and Political Science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Barzelay</dc:creator>
  <cp:lastModifiedBy>carola frege</cp:lastModifiedBy>
  <cp:revision>2</cp:revision>
  <dcterms:created xsi:type="dcterms:W3CDTF">2014-08-12T15:31:00Z</dcterms:created>
  <dcterms:modified xsi:type="dcterms:W3CDTF">2014-08-12T15:31:00Z</dcterms:modified>
</cp:coreProperties>
</file>